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42" w:rsidRDefault="00EE4F7D">
      <w:pPr>
        <w:rPr>
          <w:rFonts w:ascii="Arial" w:hAnsi="Arial" w:cs="Arial"/>
          <w:b/>
        </w:rPr>
      </w:pPr>
      <w:r w:rsidRPr="00EE4F7D">
        <w:rPr>
          <w:rFonts w:ascii="Arial" w:hAnsi="Arial" w:cs="Arial"/>
          <w:b/>
        </w:rPr>
        <w:t>CABINET ROLES AND RESPON</w:t>
      </w:r>
      <w:r w:rsidR="004B4B2C">
        <w:rPr>
          <w:rFonts w:ascii="Arial" w:hAnsi="Arial" w:cs="Arial"/>
          <w:b/>
        </w:rPr>
        <w:t>S</w:t>
      </w:r>
      <w:r w:rsidRPr="00EE4F7D">
        <w:rPr>
          <w:rFonts w:ascii="Arial" w:hAnsi="Arial" w:cs="Arial"/>
          <w:b/>
        </w:rPr>
        <w:t>IBILITIES 2019/20</w:t>
      </w:r>
    </w:p>
    <w:p w:rsidR="00EE4F7D" w:rsidRDefault="00EE4F7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EE4F7D" w:rsidTr="00EE4F7D">
        <w:tc>
          <w:tcPr>
            <w:tcW w:w="6658" w:type="dxa"/>
            <w:shd w:val="clear" w:color="auto" w:fill="E7E6E6" w:themeFill="background2"/>
          </w:tcPr>
          <w:p w:rsidR="00EE4F7D" w:rsidRDefault="00EE4F7D">
            <w:pPr>
              <w:rPr>
                <w:rFonts w:ascii="Arial" w:hAnsi="Arial" w:cs="Arial"/>
                <w:b/>
              </w:rPr>
            </w:pPr>
          </w:p>
          <w:p w:rsidR="00EE4F7D" w:rsidRDefault="00EE4F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Portfolio</w:t>
            </w:r>
          </w:p>
          <w:p w:rsidR="00EE4F7D" w:rsidRDefault="00EE4F7D">
            <w:pPr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  <w:shd w:val="clear" w:color="auto" w:fill="E7E6E6" w:themeFill="background2"/>
          </w:tcPr>
          <w:p w:rsidR="00EE4F7D" w:rsidRDefault="00EE4F7D">
            <w:pPr>
              <w:rPr>
                <w:rFonts w:ascii="Arial" w:hAnsi="Arial" w:cs="Arial"/>
                <w:b/>
              </w:rPr>
            </w:pPr>
          </w:p>
          <w:p w:rsidR="00EE4F7D" w:rsidRDefault="00EE4F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Cabinet Member</w:t>
            </w:r>
          </w:p>
        </w:tc>
      </w:tr>
      <w:tr w:rsidR="00EE4F7D" w:rsidTr="00EE4F7D">
        <w:tc>
          <w:tcPr>
            <w:tcW w:w="6658" w:type="dxa"/>
          </w:tcPr>
          <w:p w:rsidR="00EE4F7D" w:rsidRDefault="00EE4F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 OF THE COUNCIL</w:t>
            </w:r>
          </w:p>
          <w:p w:rsidR="00EE4F7D" w:rsidRDefault="00EE4F7D">
            <w:pPr>
              <w:rPr>
                <w:rFonts w:ascii="Arial" w:hAnsi="Arial" w:cs="Arial"/>
                <w:b/>
              </w:rPr>
            </w:pPr>
          </w:p>
          <w:p w:rsidR="00EE4F7D" w:rsidRDefault="00EE4F7D" w:rsidP="00EE4F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E4F7D">
              <w:rPr>
                <w:rFonts w:ascii="Arial" w:hAnsi="Arial" w:cs="Arial"/>
              </w:rPr>
              <w:t>Police and Crime Panel</w:t>
            </w:r>
          </w:p>
          <w:p w:rsidR="00B24887" w:rsidRPr="00EE4F7D" w:rsidRDefault="00B24887" w:rsidP="00EE4F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Safety Partnership</w:t>
            </w:r>
          </w:p>
          <w:p w:rsidR="00EE4F7D" w:rsidRPr="00B24887" w:rsidRDefault="00EE4F7D" w:rsidP="00EE4F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EE4F7D">
              <w:rPr>
                <w:rFonts w:ascii="Arial" w:hAnsi="Arial" w:cs="Arial"/>
              </w:rPr>
              <w:t>Communications and Public Relations</w:t>
            </w:r>
          </w:p>
          <w:p w:rsidR="00B24887" w:rsidRPr="00B24887" w:rsidRDefault="00B24887" w:rsidP="00EE4F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Corporate Policy, Strategy and Performance</w:t>
            </w:r>
          </w:p>
          <w:p w:rsidR="00B24887" w:rsidRPr="00EE4F7D" w:rsidRDefault="00B24887" w:rsidP="00EE4F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Corporate Governance, Mayoralty and Democratic Arrangements</w:t>
            </w:r>
          </w:p>
          <w:p w:rsidR="00EE4F7D" w:rsidRPr="00EE4F7D" w:rsidRDefault="00EE4F7D" w:rsidP="00EE4F7D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</w:tcPr>
          <w:p w:rsidR="00EE4F7D" w:rsidRPr="00EE4F7D" w:rsidRDefault="00EE4F7D">
            <w:pPr>
              <w:rPr>
                <w:rFonts w:ascii="Arial" w:hAnsi="Arial" w:cs="Arial"/>
              </w:rPr>
            </w:pPr>
          </w:p>
          <w:p w:rsidR="00EE4F7D" w:rsidRDefault="00EE4F7D">
            <w:pPr>
              <w:rPr>
                <w:rFonts w:ascii="Arial" w:hAnsi="Arial" w:cs="Arial"/>
              </w:rPr>
            </w:pPr>
          </w:p>
          <w:p w:rsidR="00B24887" w:rsidRDefault="00B24887">
            <w:pPr>
              <w:rPr>
                <w:rFonts w:ascii="Arial" w:hAnsi="Arial" w:cs="Arial"/>
              </w:rPr>
            </w:pPr>
          </w:p>
          <w:p w:rsidR="00B24887" w:rsidRDefault="00B24887">
            <w:pPr>
              <w:rPr>
                <w:rFonts w:ascii="Arial" w:hAnsi="Arial" w:cs="Arial"/>
              </w:rPr>
            </w:pPr>
          </w:p>
          <w:p w:rsidR="00EE4F7D" w:rsidRPr="00EE4F7D" w:rsidRDefault="00EE4F7D">
            <w:pPr>
              <w:rPr>
                <w:rFonts w:ascii="Arial" w:hAnsi="Arial" w:cs="Arial"/>
              </w:rPr>
            </w:pPr>
            <w:r w:rsidRPr="00EE4F7D">
              <w:rPr>
                <w:rFonts w:ascii="Arial" w:hAnsi="Arial" w:cs="Arial"/>
              </w:rPr>
              <w:t>Paul Foster</w:t>
            </w:r>
          </w:p>
        </w:tc>
      </w:tr>
      <w:tr w:rsidR="00EE4F7D" w:rsidTr="00EE4F7D">
        <w:tc>
          <w:tcPr>
            <w:tcW w:w="6658" w:type="dxa"/>
          </w:tcPr>
          <w:p w:rsidR="00EE4F7D" w:rsidRDefault="00EE4F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DEPUTY LEADER, HEALTH, WELLBEING AND LEISURE</w:t>
            </w:r>
          </w:p>
          <w:p w:rsidR="00EE4F7D" w:rsidRDefault="00EE4F7D">
            <w:pPr>
              <w:rPr>
                <w:rFonts w:ascii="Arial" w:hAnsi="Arial" w:cs="Arial"/>
                <w:b/>
              </w:rPr>
            </w:pPr>
          </w:p>
          <w:p w:rsidR="00EE4F7D" w:rsidRDefault="00EE4F7D" w:rsidP="00EE4F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Homelessness</w:t>
            </w:r>
          </w:p>
          <w:p w:rsidR="00EE4F7D" w:rsidRDefault="00EE4F7D" w:rsidP="00EE4F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Development Delivery</w:t>
            </w:r>
          </w:p>
          <w:p w:rsidR="00EE4F7D" w:rsidRDefault="00EE4F7D" w:rsidP="00EE4F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Leisure and Cultural Services</w:t>
            </w:r>
          </w:p>
          <w:p w:rsidR="00EE4F7D" w:rsidRDefault="00EE4F7D" w:rsidP="00EE4F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Revenue and Benefits</w:t>
            </w:r>
          </w:p>
          <w:p w:rsidR="00EE4F7D" w:rsidRDefault="00EE4F7D" w:rsidP="00EE4F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Health</w:t>
            </w:r>
          </w:p>
          <w:p w:rsidR="00EE4F7D" w:rsidRDefault="00EE4F7D" w:rsidP="00EE4F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Wellbeing Partnership</w:t>
            </w:r>
          </w:p>
          <w:p w:rsidR="00EE4F7D" w:rsidRDefault="00EE4F7D" w:rsidP="00EE4F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Lancashire Teaching Hospital Trust</w:t>
            </w:r>
          </w:p>
          <w:p w:rsidR="00EE4F7D" w:rsidRPr="00EE4F7D" w:rsidRDefault="00EE4F7D" w:rsidP="00EE4F7D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EE4F7D" w:rsidRPr="00EE4F7D" w:rsidRDefault="00EE4F7D">
            <w:pPr>
              <w:rPr>
                <w:rFonts w:ascii="Arial" w:hAnsi="Arial" w:cs="Arial"/>
              </w:rPr>
            </w:pPr>
          </w:p>
          <w:p w:rsidR="00EE4F7D" w:rsidRPr="00EE4F7D" w:rsidRDefault="00EE4F7D">
            <w:pPr>
              <w:rPr>
                <w:rFonts w:ascii="Arial" w:hAnsi="Arial" w:cs="Arial"/>
              </w:rPr>
            </w:pPr>
          </w:p>
          <w:p w:rsidR="00EE4F7D" w:rsidRPr="00EE4F7D" w:rsidRDefault="00EE4F7D">
            <w:pPr>
              <w:rPr>
                <w:rFonts w:ascii="Arial" w:hAnsi="Arial" w:cs="Arial"/>
              </w:rPr>
            </w:pPr>
          </w:p>
          <w:p w:rsidR="00EE4F7D" w:rsidRPr="00EE4F7D" w:rsidRDefault="00EE4F7D">
            <w:pPr>
              <w:rPr>
                <w:rFonts w:ascii="Arial" w:hAnsi="Arial" w:cs="Arial"/>
              </w:rPr>
            </w:pPr>
          </w:p>
          <w:p w:rsidR="00EE4F7D" w:rsidRPr="00EE4F7D" w:rsidRDefault="00EE4F7D">
            <w:pPr>
              <w:rPr>
                <w:rFonts w:ascii="Arial" w:hAnsi="Arial" w:cs="Arial"/>
              </w:rPr>
            </w:pPr>
          </w:p>
          <w:p w:rsidR="00EE4F7D" w:rsidRPr="00EE4F7D" w:rsidRDefault="00EE4F7D">
            <w:pPr>
              <w:rPr>
                <w:rFonts w:ascii="Arial" w:hAnsi="Arial" w:cs="Arial"/>
              </w:rPr>
            </w:pPr>
            <w:r w:rsidRPr="00EE4F7D">
              <w:rPr>
                <w:rFonts w:ascii="Arial" w:hAnsi="Arial" w:cs="Arial"/>
              </w:rPr>
              <w:t xml:space="preserve">Mick </w:t>
            </w:r>
            <w:proofErr w:type="spellStart"/>
            <w:r w:rsidRPr="00EE4F7D">
              <w:rPr>
                <w:rFonts w:ascii="Arial" w:hAnsi="Arial" w:cs="Arial"/>
              </w:rPr>
              <w:t>Titherington</w:t>
            </w:r>
            <w:proofErr w:type="spellEnd"/>
          </w:p>
        </w:tc>
      </w:tr>
      <w:tr w:rsidR="00EE4F7D" w:rsidTr="00EE4F7D">
        <w:tc>
          <w:tcPr>
            <w:tcW w:w="6658" w:type="dxa"/>
          </w:tcPr>
          <w:p w:rsidR="00EE4F7D" w:rsidRDefault="00EE4F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FINANCE, PROPERTY AND ASSETS</w:t>
            </w:r>
          </w:p>
          <w:p w:rsidR="00EE4F7D" w:rsidRDefault="00EE4F7D">
            <w:pPr>
              <w:rPr>
                <w:rFonts w:ascii="Arial" w:hAnsi="Arial" w:cs="Arial"/>
                <w:b/>
              </w:rPr>
            </w:pPr>
          </w:p>
          <w:p w:rsidR="00EE4F7D" w:rsidRPr="00EE4F7D" w:rsidRDefault="00EE4F7D" w:rsidP="00EE4F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E4F7D">
              <w:rPr>
                <w:rFonts w:ascii="Arial" w:hAnsi="Arial" w:cs="Arial"/>
              </w:rPr>
              <w:t>Shared Services</w:t>
            </w:r>
          </w:p>
          <w:p w:rsidR="00EE4F7D" w:rsidRPr="00EE4F7D" w:rsidRDefault="00EE4F7D" w:rsidP="00EE4F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E4F7D">
              <w:rPr>
                <w:rFonts w:ascii="Arial" w:hAnsi="Arial" w:cs="Arial"/>
              </w:rPr>
              <w:t>Risk Management, Control and Assurance</w:t>
            </w:r>
          </w:p>
          <w:p w:rsidR="00EE4F7D" w:rsidRPr="00EE4F7D" w:rsidRDefault="00EE4F7D" w:rsidP="00EE4F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E4F7D">
              <w:rPr>
                <w:rFonts w:ascii="Arial" w:hAnsi="Arial" w:cs="Arial"/>
              </w:rPr>
              <w:t>ICT</w:t>
            </w:r>
          </w:p>
          <w:p w:rsidR="00EE4F7D" w:rsidRPr="00EE4F7D" w:rsidRDefault="00EE4F7D" w:rsidP="00EE4F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E4F7D">
              <w:rPr>
                <w:rFonts w:ascii="Arial" w:hAnsi="Arial" w:cs="Arial"/>
              </w:rPr>
              <w:t>Asset Management and Property Services</w:t>
            </w:r>
          </w:p>
          <w:p w:rsidR="00EE4F7D" w:rsidRPr="00EE4F7D" w:rsidRDefault="00EE4F7D" w:rsidP="00EE4F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E4F7D">
              <w:rPr>
                <w:rFonts w:ascii="Arial" w:hAnsi="Arial" w:cs="Arial"/>
              </w:rPr>
              <w:t>Strategic Financial Planning and Development</w:t>
            </w:r>
          </w:p>
          <w:p w:rsidR="00EE4F7D" w:rsidRPr="00EE4F7D" w:rsidRDefault="00EE4F7D" w:rsidP="00EE4F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E4F7D">
              <w:rPr>
                <w:rFonts w:ascii="Arial" w:hAnsi="Arial" w:cs="Arial"/>
              </w:rPr>
              <w:t>Strategic Procurement</w:t>
            </w:r>
          </w:p>
          <w:p w:rsidR="00EE4F7D" w:rsidRPr="00EE4F7D" w:rsidRDefault="00EE4F7D" w:rsidP="00EE4F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E4F7D">
              <w:rPr>
                <w:rFonts w:ascii="Arial" w:hAnsi="Arial" w:cs="Arial"/>
              </w:rPr>
              <w:t>Revenue and Budget Monitoring and Review</w:t>
            </w:r>
          </w:p>
          <w:p w:rsidR="00EE4F7D" w:rsidRPr="00EE4F7D" w:rsidRDefault="00EE4F7D" w:rsidP="00EE4F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EE4F7D">
              <w:rPr>
                <w:rFonts w:ascii="Arial" w:hAnsi="Arial" w:cs="Arial"/>
              </w:rPr>
              <w:t>Management and Development of Parks and Open Spaces</w:t>
            </w:r>
          </w:p>
          <w:p w:rsidR="00EE4F7D" w:rsidRPr="00EE4F7D" w:rsidRDefault="00EE4F7D" w:rsidP="00EE4F7D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</w:tcPr>
          <w:p w:rsidR="00EE4F7D" w:rsidRDefault="00EE4F7D">
            <w:pPr>
              <w:rPr>
                <w:rFonts w:ascii="Arial" w:hAnsi="Arial" w:cs="Arial"/>
                <w:b/>
              </w:rPr>
            </w:pPr>
          </w:p>
          <w:p w:rsidR="00EE4F7D" w:rsidRDefault="00EE4F7D">
            <w:pPr>
              <w:rPr>
                <w:rFonts w:ascii="Arial" w:hAnsi="Arial" w:cs="Arial"/>
                <w:b/>
              </w:rPr>
            </w:pPr>
          </w:p>
          <w:p w:rsidR="00EE4F7D" w:rsidRDefault="00EE4F7D">
            <w:pPr>
              <w:rPr>
                <w:rFonts w:ascii="Arial" w:hAnsi="Arial" w:cs="Arial"/>
                <w:b/>
              </w:rPr>
            </w:pPr>
          </w:p>
          <w:p w:rsidR="00EE4F7D" w:rsidRDefault="00EE4F7D">
            <w:pPr>
              <w:rPr>
                <w:rFonts w:ascii="Arial" w:hAnsi="Arial" w:cs="Arial"/>
                <w:b/>
              </w:rPr>
            </w:pPr>
          </w:p>
          <w:p w:rsidR="00EE4F7D" w:rsidRDefault="00EE4F7D">
            <w:pPr>
              <w:rPr>
                <w:rFonts w:ascii="Arial" w:hAnsi="Arial" w:cs="Arial"/>
                <w:b/>
              </w:rPr>
            </w:pPr>
          </w:p>
          <w:p w:rsidR="00EE4F7D" w:rsidRDefault="00EE4F7D">
            <w:pPr>
              <w:rPr>
                <w:rFonts w:ascii="Arial" w:hAnsi="Arial" w:cs="Arial"/>
                <w:b/>
              </w:rPr>
            </w:pPr>
          </w:p>
          <w:p w:rsidR="00EE4F7D" w:rsidRPr="00EE4F7D" w:rsidRDefault="00EE4F7D">
            <w:pPr>
              <w:rPr>
                <w:rFonts w:ascii="Arial" w:hAnsi="Arial" w:cs="Arial"/>
              </w:rPr>
            </w:pPr>
            <w:r w:rsidRPr="00EE4F7D">
              <w:rPr>
                <w:rFonts w:ascii="Arial" w:hAnsi="Arial" w:cs="Arial"/>
              </w:rPr>
              <w:t>Matthew Tomlinson</w:t>
            </w:r>
          </w:p>
        </w:tc>
      </w:tr>
      <w:tr w:rsidR="00EE4F7D" w:rsidTr="00EE4F7D">
        <w:tc>
          <w:tcPr>
            <w:tcW w:w="6658" w:type="dxa"/>
          </w:tcPr>
          <w:p w:rsidR="00EE4F7D" w:rsidRDefault="00EE4F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ENVIRONMENT</w:t>
            </w:r>
          </w:p>
          <w:p w:rsidR="00EE4F7D" w:rsidRDefault="00EE4F7D">
            <w:pPr>
              <w:rPr>
                <w:rFonts w:ascii="Arial" w:hAnsi="Arial" w:cs="Arial"/>
                <w:b/>
              </w:rPr>
            </w:pPr>
          </w:p>
          <w:p w:rsidR="00EE4F7D" w:rsidRPr="00EE4F7D" w:rsidRDefault="00EE4F7D" w:rsidP="00EE4F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Waste Collection/Recycling Promotion and Development</w:t>
            </w:r>
          </w:p>
          <w:p w:rsidR="00EE4F7D" w:rsidRPr="00EE4F7D" w:rsidRDefault="00EE4F7D" w:rsidP="00EE4F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Environmental Health</w:t>
            </w:r>
          </w:p>
          <w:p w:rsidR="00EE4F7D" w:rsidRPr="00EE4F7D" w:rsidRDefault="00EE4F7D" w:rsidP="00EE4F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Air Quality</w:t>
            </w:r>
          </w:p>
          <w:p w:rsidR="00EE4F7D" w:rsidRPr="00EE4F7D" w:rsidRDefault="00EE4F7D" w:rsidP="00EE4F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Car Parking</w:t>
            </w:r>
          </w:p>
          <w:p w:rsidR="00EE4F7D" w:rsidRPr="00EE4F7D" w:rsidRDefault="00EE4F7D" w:rsidP="00EE4F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Licensing</w:t>
            </w:r>
          </w:p>
          <w:p w:rsidR="00EE4F7D" w:rsidRPr="00EE4F7D" w:rsidRDefault="00EE4F7D" w:rsidP="00EE4F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Planning Enforcement</w:t>
            </w:r>
          </w:p>
          <w:p w:rsidR="00EE4F7D" w:rsidRPr="00EE4F7D" w:rsidRDefault="00EE4F7D" w:rsidP="00EE4F7D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</w:tcPr>
          <w:p w:rsidR="00EE4F7D" w:rsidRDefault="00EE4F7D">
            <w:pPr>
              <w:rPr>
                <w:rFonts w:ascii="Arial" w:hAnsi="Arial" w:cs="Arial"/>
                <w:b/>
              </w:rPr>
            </w:pPr>
          </w:p>
          <w:p w:rsidR="00EE4F7D" w:rsidRDefault="00EE4F7D">
            <w:pPr>
              <w:rPr>
                <w:rFonts w:ascii="Arial" w:hAnsi="Arial" w:cs="Arial"/>
                <w:b/>
              </w:rPr>
            </w:pPr>
          </w:p>
          <w:p w:rsidR="00EE4F7D" w:rsidRDefault="00EE4F7D">
            <w:pPr>
              <w:rPr>
                <w:rFonts w:ascii="Arial" w:hAnsi="Arial" w:cs="Arial"/>
                <w:b/>
              </w:rPr>
            </w:pPr>
          </w:p>
          <w:p w:rsidR="00EE4F7D" w:rsidRDefault="00EE4F7D">
            <w:pPr>
              <w:rPr>
                <w:rFonts w:ascii="Arial" w:hAnsi="Arial" w:cs="Arial"/>
                <w:b/>
              </w:rPr>
            </w:pPr>
          </w:p>
          <w:p w:rsidR="00EE4F7D" w:rsidRDefault="00EE4F7D">
            <w:pPr>
              <w:rPr>
                <w:rFonts w:ascii="Arial" w:hAnsi="Arial" w:cs="Arial"/>
                <w:b/>
              </w:rPr>
            </w:pPr>
          </w:p>
          <w:p w:rsidR="00EE4F7D" w:rsidRPr="00EE4F7D" w:rsidRDefault="00EE4F7D">
            <w:pPr>
              <w:rPr>
                <w:rFonts w:ascii="Arial" w:hAnsi="Arial" w:cs="Arial"/>
              </w:rPr>
            </w:pPr>
            <w:r w:rsidRPr="00EE4F7D">
              <w:rPr>
                <w:rFonts w:ascii="Arial" w:hAnsi="Arial" w:cs="Arial"/>
              </w:rPr>
              <w:t>Susan Jones</w:t>
            </w:r>
          </w:p>
        </w:tc>
      </w:tr>
      <w:tr w:rsidR="00EE4F7D" w:rsidTr="00EE4F7D">
        <w:tc>
          <w:tcPr>
            <w:tcW w:w="6658" w:type="dxa"/>
          </w:tcPr>
          <w:p w:rsidR="00EE4F7D" w:rsidRDefault="00EE4F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PLANNING, REGENERATION AND CITY DEAL</w:t>
            </w:r>
          </w:p>
          <w:p w:rsidR="00EE4F7D" w:rsidRDefault="00EE4F7D">
            <w:pPr>
              <w:rPr>
                <w:rFonts w:ascii="Arial" w:hAnsi="Arial" w:cs="Arial"/>
                <w:b/>
              </w:rPr>
            </w:pPr>
          </w:p>
          <w:p w:rsidR="00EE4F7D" w:rsidRDefault="00EE4F7D" w:rsidP="00EE4F7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National, Regional and Sub Regional Borough Promotion</w:t>
            </w:r>
          </w:p>
          <w:p w:rsidR="00EE4F7D" w:rsidRDefault="00EE4F7D" w:rsidP="00EE4F7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Deal</w:t>
            </w:r>
          </w:p>
          <w:p w:rsidR="00EE4F7D" w:rsidRDefault="00EE4F7D" w:rsidP="00EE4F7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Policies and Strategies</w:t>
            </w:r>
          </w:p>
          <w:p w:rsidR="00EE4F7D" w:rsidRDefault="00EE4F7D" w:rsidP="00EE4F7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Framework Proposals and Plans</w:t>
            </w:r>
          </w:p>
          <w:p w:rsidR="00EE4F7D" w:rsidRDefault="00EE4F7D" w:rsidP="00EE4F7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Transportation</w:t>
            </w:r>
          </w:p>
          <w:p w:rsidR="00EE4F7D" w:rsidRDefault="00EE4F7D" w:rsidP="00EE4F7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Housing and Planning</w:t>
            </w:r>
          </w:p>
          <w:p w:rsidR="00EE4F7D" w:rsidRDefault="00EE4F7D" w:rsidP="00EE4F7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 Regeneration, Planning and Implementation</w:t>
            </w:r>
          </w:p>
          <w:p w:rsidR="00EE4F7D" w:rsidRPr="00EE4F7D" w:rsidRDefault="00EE4F7D" w:rsidP="00EE4F7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EE4F7D" w:rsidRDefault="00EE4F7D">
            <w:pPr>
              <w:rPr>
                <w:rFonts w:ascii="Arial" w:hAnsi="Arial" w:cs="Arial"/>
                <w:b/>
              </w:rPr>
            </w:pPr>
          </w:p>
          <w:p w:rsidR="00EE4F7D" w:rsidRDefault="00EE4F7D">
            <w:pPr>
              <w:rPr>
                <w:rFonts w:ascii="Arial" w:hAnsi="Arial" w:cs="Arial"/>
                <w:b/>
              </w:rPr>
            </w:pPr>
          </w:p>
          <w:p w:rsidR="00EE4F7D" w:rsidRDefault="00EE4F7D">
            <w:pPr>
              <w:rPr>
                <w:rFonts w:ascii="Arial" w:hAnsi="Arial" w:cs="Arial"/>
                <w:b/>
              </w:rPr>
            </w:pPr>
          </w:p>
          <w:p w:rsidR="00EE4F7D" w:rsidRDefault="00EE4F7D">
            <w:pPr>
              <w:rPr>
                <w:rFonts w:ascii="Arial" w:hAnsi="Arial" w:cs="Arial"/>
                <w:b/>
              </w:rPr>
            </w:pPr>
          </w:p>
          <w:p w:rsidR="00EE4F7D" w:rsidRDefault="00EE4F7D">
            <w:pPr>
              <w:rPr>
                <w:rFonts w:ascii="Arial" w:hAnsi="Arial" w:cs="Arial"/>
                <w:b/>
              </w:rPr>
            </w:pPr>
          </w:p>
          <w:p w:rsidR="00EE4F7D" w:rsidRPr="00EE4F7D" w:rsidRDefault="00EE4F7D">
            <w:pPr>
              <w:rPr>
                <w:rFonts w:ascii="Arial" w:hAnsi="Arial" w:cs="Arial"/>
              </w:rPr>
            </w:pPr>
            <w:r w:rsidRPr="00EE4F7D">
              <w:rPr>
                <w:rFonts w:ascii="Arial" w:hAnsi="Arial" w:cs="Arial"/>
              </w:rPr>
              <w:t>Bill Evans</w:t>
            </w:r>
          </w:p>
        </w:tc>
      </w:tr>
      <w:tr w:rsidR="00EE4F7D" w:rsidTr="00EE4F7D">
        <w:tc>
          <w:tcPr>
            <w:tcW w:w="6658" w:type="dxa"/>
          </w:tcPr>
          <w:p w:rsidR="00EE4F7D" w:rsidRDefault="00EE4F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COMMUNITY ENGAGEMENT, SOC</w:t>
            </w:r>
            <w:r w:rsidR="00BC3B27">
              <w:rPr>
                <w:rFonts w:ascii="Arial" w:hAnsi="Arial" w:cs="Arial"/>
                <w:b/>
              </w:rPr>
              <w:t>IAL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JUSTICE AND WEALTH BUILDING</w:t>
            </w:r>
          </w:p>
          <w:p w:rsidR="00EE4F7D" w:rsidRDefault="00EE4F7D">
            <w:pPr>
              <w:rPr>
                <w:rFonts w:ascii="Arial" w:hAnsi="Arial" w:cs="Arial"/>
                <w:b/>
              </w:rPr>
            </w:pPr>
          </w:p>
          <w:p w:rsidR="00EE4F7D" w:rsidRPr="00EE4F7D" w:rsidRDefault="00EE4F7D" w:rsidP="00EE4F7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Strategic Partnerships</w:t>
            </w:r>
          </w:p>
          <w:p w:rsidR="00EE4F7D" w:rsidRPr="002C660C" w:rsidRDefault="00EE4F7D" w:rsidP="00EE4F7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Strategic Personnel and Organisational </w:t>
            </w:r>
            <w:r w:rsidR="002C660C">
              <w:rPr>
                <w:rFonts w:ascii="Arial" w:hAnsi="Arial" w:cs="Arial"/>
              </w:rPr>
              <w:t>Development (Including Member Induction and Development)</w:t>
            </w:r>
          </w:p>
          <w:p w:rsidR="002C660C" w:rsidRPr="00B24887" w:rsidRDefault="002C660C" w:rsidP="00B2488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B24887">
              <w:rPr>
                <w:rFonts w:ascii="Arial" w:hAnsi="Arial" w:cs="Arial"/>
              </w:rPr>
              <w:t>Equality, Diversity and Community Cohesion, Monitoring and Performance</w:t>
            </w:r>
          </w:p>
          <w:p w:rsidR="002C660C" w:rsidRPr="002C660C" w:rsidRDefault="002C660C" w:rsidP="002C66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Gateway and Customer Services</w:t>
            </w:r>
          </w:p>
          <w:p w:rsidR="002C660C" w:rsidRPr="002C660C" w:rsidRDefault="002C660C" w:rsidP="002C66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Community Engagement</w:t>
            </w:r>
          </w:p>
          <w:p w:rsidR="002C660C" w:rsidRPr="002C660C" w:rsidRDefault="002C660C" w:rsidP="002C66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Children and Young People’s Partnership</w:t>
            </w:r>
          </w:p>
          <w:p w:rsidR="002C660C" w:rsidRPr="00EE4F7D" w:rsidRDefault="002C660C" w:rsidP="002C660C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</w:tcPr>
          <w:p w:rsidR="00EE4F7D" w:rsidRDefault="00EE4F7D">
            <w:pPr>
              <w:rPr>
                <w:rFonts w:ascii="Arial" w:hAnsi="Arial" w:cs="Arial"/>
                <w:b/>
              </w:rPr>
            </w:pPr>
          </w:p>
          <w:p w:rsidR="002C660C" w:rsidRDefault="002C660C">
            <w:pPr>
              <w:rPr>
                <w:rFonts w:ascii="Arial" w:hAnsi="Arial" w:cs="Arial"/>
                <w:b/>
              </w:rPr>
            </w:pPr>
          </w:p>
          <w:p w:rsidR="002C660C" w:rsidRDefault="002C660C">
            <w:pPr>
              <w:rPr>
                <w:rFonts w:ascii="Arial" w:hAnsi="Arial" w:cs="Arial"/>
                <w:b/>
              </w:rPr>
            </w:pPr>
          </w:p>
          <w:p w:rsidR="002C660C" w:rsidRDefault="002C660C">
            <w:pPr>
              <w:rPr>
                <w:rFonts w:ascii="Arial" w:hAnsi="Arial" w:cs="Arial"/>
                <w:b/>
              </w:rPr>
            </w:pPr>
          </w:p>
          <w:p w:rsidR="002C660C" w:rsidRDefault="002C660C">
            <w:pPr>
              <w:rPr>
                <w:rFonts w:ascii="Arial" w:hAnsi="Arial" w:cs="Arial"/>
                <w:b/>
              </w:rPr>
            </w:pPr>
          </w:p>
          <w:p w:rsidR="002C660C" w:rsidRDefault="002C660C">
            <w:pPr>
              <w:rPr>
                <w:rFonts w:ascii="Arial" w:hAnsi="Arial" w:cs="Arial"/>
                <w:b/>
              </w:rPr>
            </w:pPr>
          </w:p>
          <w:p w:rsidR="002C660C" w:rsidRDefault="002C660C">
            <w:pPr>
              <w:rPr>
                <w:rFonts w:ascii="Arial" w:hAnsi="Arial" w:cs="Arial"/>
                <w:b/>
              </w:rPr>
            </w:pPr>
          </w:p>
          <w:p w:rsidR="002C660C" w:rsidRPr="002C660C" w:rsidRDefault="002C660C">
            <w:pPr>
              <w:rPr>
                <w:rFonts w:ascii="Arial" w:hAnsi="Arial" w:cs="Arial"/>
              </w:rPr>
            </w:pPr>
            <w:r w:rsidRPr="002C660C">
              <w:rPr>
                <w:rFonts w:ascii="Arial" w:hAnsi="Arial" w:cs="Arial"/>
              </w:rPr>
              <w:t xml:space="preserve">Aniela </w:t>
            </w:r>
            <w:proofErr w:type="spellStart"/>
            <w:r w:rsidRPr="002C660C">
              <w:rPr>
                <w:rFonts w:ascii="Arial" w:hAnsi="Arial" w:cs="Arial"/>
              </w:rPr>
              <w:t>Bylinski</w:t>
            </w:r>
            <w:proofErr w:type="spellEnd"/>
            <w:r w:rsidRPr="002C660C">
              <w:rPr>
                <w:rFonts w:ascii="Arial" w:hAnsi="Arial" w:cs="Arial"/>
              </w:rPr>
              <w:t xml:space="preserve"> </w:t>
            </w:r>
            <w:proofErr w:type="spellStart"/>
            <w:r w:rsidRPr="002C660C">
              <w:rPr>
                <w:rFonts w:ascii="Arial" w:hAnsi="Arial" w:cs="Arial"/>
              </w:rPr>
              <w:t>Gelder</w:t>
            </w:r>
            <w:proofErr w:type="spellEnd"/>
          </w:p>
        </w:tc>
      </w:tr>
    </w:tbl>
    <w:p w:rsidR="00EE4F7D" w:rsidRDefault="00EE4F7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CD005B" w:rsidTr="00CD005B">
        <w:tc>
          <w:tcPr>
            <w:tcW w:w="6658" w:type="dxa"/>
            <w:shd w:val="clear" w:color="auto" w:fill="E7E6E6" w:themeFill="background2"/>
          </w:tcPr>
          <w:p w:rsidR="00CD005B" w:rsidRDefault="00CD005B">
            <w:pPr>
              <w:rPr>
                <w:rFonts w:ascii="Arial" w:hAnsi="Arial" w:cs="Arial"/>
                <w:b/>
              </w:rPr>
            </w:pPr>
          </w:p>
          <w:p w:rsidR="00CD005B" w:rsidRDefault="00CD00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 Champion for:</w:t>
            </w:r>
          </w:p>
          <w:p w:rsidR="00CD005B" w:rsidRDefault="00CD005B">
            <w:pPr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  <w:shd w:val="clear" w:color="auto" w:fill="E7E6E6" w:themeFill="background2"/>
          </w:tcPr>
          <w:p w:rsidR="00CD005B" w:rsidRDefault="00CD005B">
            <w:pPr>
              <w:rPr>
                <w:rFonts w:ascii="Arial" w:hAnsi="Arial" w:cs="Arial"/>
                <w:b/>
              </w:rPr>
            </w:pPr>
          </w:p>
          <w:p w:rsidR="00CD005B" w:rsidRDefault="00CD00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Councillor</w:t>
            </w:r>
          </w:p>
        </w:tc>
      </w:tr>
      <w:tr w:rsidR="00CD005B" w:rsidTr="00CD005B">
        <w:tc>
          <w:tcPr>
            <w:tcW w:w="6658" w:type="dxa"/>
          </w:tcPr>
          <w:p w:rsidR="00CD005B" w:rsidRDefault="00CD005B">
            <w:pPr>
              <w:rPr>
                <w:rFonts w:ascii="Arial" w:hAnsi="Arial" w:cs="Arial"/>
                <w:b/>
              </w:rPr>
            </w:pPr>
          </w:p>
          <w:p w:rsidR="00CD005B" w:rsidRPr="00CD005B" w:rsidRDefault="00CD005B">
            <w:pPr>
              <w:rPr>
                <w:rFonts w:ascii="Arial" w:hAnsi="Arial" w:cs="Arial"/>
              </w:rPr>
            </w:pPr>
            <w:r w:rsidRPr="00CD005B">
              <w:rPr>
                <w:rFonts w:ascii="Arial" w:hAnsi="Arial" w:cs="Arial"/>
              </w:rPr>
              <w:t>Armed Forces</w:t>
            </w:r>
          </w:p>
          <w:p w:rsidR="00CD005B" w:rsidRPr="00CD005B" w:rsidRDefault="00CD005B">
            <w:pPr>
              <w:rPr>
                <w:rFonts w:ascii="Arial" w:hAnsi="Arial" w:cs="Arial"/>
              </w:rPr>
            </w:pPr>
          </w:p>
          <w:p w:rsidR="00CD005B" w:rsidRPr="00CD005B" w:rsidRDefault="00CD005B">
            <w:pPr>
              <w:rPr>
                <w:rFonts w:ascii="Arial" w:hAnsi="Arial" w:cs="Arial"/>
              </w:rPr>
            </w:pPr>
            <w:r w:rsidRPr="00CD005B">
              <w:rPr>
                <w:rFonts w:ascii="Arial" w:hAnsi="Arial" w:cs="Arial"/>
              </w:rPr>
              <w:t>Older People</w:t>
            </w:r>
          </w:p>
          <w:p w:rsidR="00CD005B" w:rsidRPr="00CD005B" w:rsidRDefault="00CD005B">
            <w:pPr>
              <w:rPr>
                <w:rFonts w:ascii="Arial" w:hAnsi="Arial" w:cs="Arial"/>
              </w:rPr>
            </w:pPr>
          </w:p>
          <w:p w:rsidR="00CD005B" w:rsidRPr="00CD005B" w:rsidRDefault="00CD005B">
            <w:pPr>
              <w:rPr>
                <w:rFonts w:ascii="Arial" w:hAnsi="Arial" w:cs="Arial"/>
              </w:rPr>
            </w:pPr>
            <w:r w:rsidRPr="00CD005B">
              <w:rPr>
                <w:rFonts w:ascii="Arial" w:hAnsi="Arial" w:cs="Arial"/>
              </w:rPr>
              <w:t>Youth</w:t>
            </w:r>
          </w:p>
          <w:p w:rsidR="00CD005B" w:rsidRPr="00CD005B" w:rsidRDefault="00CD005B">
            <w:pPr>
              <w:rPr>
                <w:rFonts w:ascii="Arial" w:hAnsi="Arial" w:cs="Arial"/>
              </w:rPr>
            </w:pPr>
          </w:p>
          <w:p w:rsidR="00CD005B" w:rsidRDefault="00CD0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 Quality</w:t>
            </w:r>
          </w:p>
          <w:p w:rsidR="00CD005B" w:rsidRDefault="00CD005B">
            <w:pPr>
              <w:rPr>
                <w:rFonts w:ascii="Arial" w:hAnsi="Arial" w:cs="Arial"/>
              </w:rPr>
            </w:pPr>
          </w:p>
          <w:p w:rsidR="00CD005B" w:rsidRPr="00CD005B" w:rsidRDefault="00CD0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Justice and Equality</w:t>
            </w:r>
          </w:p>
          <w:p w:rsidR="00CD005B" w:rsidRDefault="00CD005B">
            <w:pPr>
              <w:rPr>
                <w:rFonts w:ascii="Arial" w:hAnsi="Arial" w:cs="Arial"/>
                <w:b/>
              </w:rPr>
            </w:pPr>
          </w:p>
          <w:p w:rsidR="00AF60E3" w:rsidRPr="00AF60E3" w:rsidRDefault="00AF60E3" w:rsidP="00AF6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</w:t>
            </w:r>
            <w:r w:rsidRPr="00AF60E3">
              <w:rPr>
                <w:rFonts w:ascii="Arial" w:hAnsi="Arial" w:cs="Arial"/>
              </w:rPr>
              <w:t>uarding</w:t>
            </w:r>
          </w:p>
        </w:tc>
        <w:tc>
          <w:tcPr>
            <w:tcW w:w="2358" w:type="dxa"/>
          </w:tcPr>
          <w:p w:rsidR="00CD005B" w:rsidRDefault="00CD005B">
            <w:pPr>
              <w:rPr>
                <w:rFonts w:ascii="Arial" w:hAnsi="Arial" w:cs="Arial"/>
                <w:b/>
              </w:rPr>
            </w:pPr>
          </w:p>
          <w:p w:rsidR="00CD005B" w:rsidRDefault="00CD005B">
            <w:pPr>
              <w:rPr>
                <w:rFonts w:ascii="Arial" w:hAnsi="Arial" w:cs="Arial"/>
              </w:rPr>
            </w:pPr>
            <w:r w:rsidRPr="00CD005B">
              <w:rPr>
                <w:rFonts w:ascii="Arial" w:hAnsi="Arial" w:cs="Arial"/>
              </w:rPr>
              <w:t>Derek Forrest</w:t>
            </w:r>
          </w:p>
          <w:p w:rsidR="00CD005B" w:rsidRDefault="00CD005B">
            <w:pPr>
              <w:rPr>
                <w:rFonts w:ascii="Arial" w:hAnsi="Arial" w:cs="Arial"/>
              </w:rPr>
            </w:pPr>
          </w:p>
          <w:p w:rsidR="00CD005B" w:rsidRDefault="00CD0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Bell</w:t>
            </w:r>
          </w:p>
          <w:p w:rsidR="00CD005B" w:rsidRDefault="00CD005B">
            <w:pPr>
              <w:rPr>
                <w:rFonts w:ascii="Arial" w:hAnsi="Arial" w:cs="Arial"/>
              </w:rPr>
            </w:pPr>
          </w:p>
          <w:p w:rsidR="00CD005B" w:rsidRDefault="00CD0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Trafford</w:t>
            </w:r>
          </w:p>
          <w:p w:rsidR="00CD005B" w:rsidRDefault="00CD005B">
            <w:pPr>
              <w:rPr>
                <w:rFonts w:ascii="Arial" w:hAnsi="Arial" w:cs="Arial"/>
              </w:rPr>
            </w:pPr>
          </w:p>
          <w:p w:rsidR="00CD005B" w:rsidRDefault="00CD0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 Jones</w:t>
            </w:r>
          </w:p>
          <w:p w:rsidR="00CD005B" w:rsidRDefault="00CD005B">
            <w:pPr>
              <w:rPr>
                <w:rFonts w:ascii="Arial" w:hAnsi="Arial" w:cs="Arial"/>
              </w:rPr>
            </w:pPr>
          </w:p>
          <w:p w:rsidR="00CD005B" w:rsidRDefault="00CD0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Jacky </w:t>
            </w:r>
            <w:proofErr w:type="spellStart"/>
            <w:r>
              <w:rPr>
                <w:rFonts w:ascii="Arial" w:hAnsi="Arial" w:cs="Arial"/>
              </w:rPr>
              <w:t>Alty</w:t>
            </w:r>
            <w:proofErr w:type="spellEnd"/>
          </w:p>
          <w:p w:rsidR="00724F73" w:rsidRDefault="00724F73">
            <w:pPr>
              <w:rPr>
                <w:rFonts w:ascii="Arial" w:hAnsi="Arial" w:cs="Arial"/>
              </w:rPr>
            </w:pPr>
          </w:p>
          <w:p w:rsidR="00724F73" w:rsidRPr="00D4278E" w:rsidRDefault="00D4278E">
            <w:pPr>
              <w:rPr>
                <w:rFonts w:ascii="Arial" w:hAnsi="Arial" w:cs="Arial"/>
              </w:rPr>
            </w:pPr>
            <w:r w:rsidRPr="00D4278E">
              <w:rPr>
                <w:rFonts w:ascii="Arial" w:hAnsi="Arial" w:cs="Arial"/>
              </w:rPr>
              <w:t>Jane Bell</w:t>
            </w:r>
          </w:p>
          <w:p w:rsidR="00D4278E" w:rsidRPr="00724F73" w:rsidRDefault="00D4278E">
            <w:pPr>
              <w:rPr>
                <w:rFonts w:ascii="Arial" w:hAnsi="Arial" w:cs="Arial"/>
                <w:b/>
              </w:rPr>
            </w:pPr>
          </w:p>
        </w:tc>
      </w:tr>
    </w:tbl>
    <w:p w:rsidR="00CD005B" w:rsidRPr="00EE4F7D" w:rsidRDefault="00CD005B">
      <w:pPr>
        <w:rPr>
          <w:rFonts w:ascii="Arial" w:hAnsi="Arial" w:cs="Arial"/>
          <w:b/>
        </w:rPr>
      </w:pPr>
    </w:p>
    <w:sectPr w:rsidR="00CD005B" w:rsidRPr="00EE4F7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78E" w:rsidRDefault="00D4278E" w:rsidP="00D4278E">
      <w:pPr>
        <w:spacing w:after="0" w:line="240" w:lineRule="auto"/>
      </w:pPr>
      <w:r>
        <w:separator/>
      </w:r>
    </w:p>
  </w:endnote>
  <w:endnote w:type="continuationSeparator" w:id="0">
    <w:p w:rsidR="00D4278E" w:rsidRDefault="00D4278E" w:rsidP="00D4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78E" w:rsidRDefault="00D4278E" w:rsidP="00D4278E">
      <w:pPr>
        <w:spacing w:after="0" w:line="240" w:lineRule="auto"/>
      </w:pPr>
      <w:r>
        <w:separator/>
      </w:r>
    </w:p>
  </w:footnote>
  <w:footnote w:type="continuationSeparator" w:id="0">
    <w:p w:rsidR="00D4278E" w:rsidRDefault="00D4278E" w:rsidP="00D4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8E" w:rsidRPr="00D4278E" w:rsidRDefault="00D4278E">
    <w:pPr>
      <w:pStyle w:val="Header"/>
      <w:rPr>
        <w:b/>
        <w:sz w:val="28"/>
        <w:szCs w:val="28"/>
      </w:rPr>
    </w:pPr>
    <w:r w:rsidRPr="00D4278E">
      <w:rPr>
        <w:b/>
        <w:sz w:val="28"/>
        <w:szCs w:val="28"/>
      </w:rPr>
      <w:t>ITEM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888"/>
    <w:multiLevelType w:val="hybridMultilevel"/>
    <w:tmpl w:val="84CC1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34751"/>
    <w:multiLevelType w:val="hybridMultilevel"/>
    <w:tmpl w:val="68F28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0586F"/>
    <w:multiLevelType w:val="hybridMultilevel"/>
    <w:tmpl w:val="A810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03670"/>
    <w:multiLevelType w:val="hybridMultilevel"/>
    <w:tmpl w:val="5DF4E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32278"/>
    <w:multiLevelType w:val="hybridMultilevel"/>
    <w:tmpl w:val="2118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42509"/>
    <w:multiLevelType w:val="hybridMultilevel"/>
    <w:tmpl w:val="EE9A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D"/>
    <w:rsid w:val="002C660C"/>
    <w:rsid w:val="004B4B2C"/>
    <w:rsid w:val="00593F42"/>
    <w:rsid w:val="006D70DF"/>
    <w:rsid w:val="00724F73"/>
    <w:rsid w:val="00AF60E3"/>
    <w:rsid w:val="00B24887"/>
    <w:rsid w:val="00BC3B27"/>
    <w:rsid w:val="00CD005B"/>
    <w:rsid w:val="00D4278E"/>
    <w:rsid w:val="00E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590CB-3AB1-4BC2-B715-4151281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F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78E"/>
  </w:style>
  <w:style w:type="paragraph" w:styleId="Footer">
    <w:name w:val="footer"/>
    <w:basedOn w:val="Normal"/>
    <w:link w:val="FooterChar"/>
    <w:uiPriority w:val="99"/>
    <w:unhideWhenUsed/>
    <w:rsid w:val="00D42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Scambler, Dianne</dc:creator>
  <cp:keywords/>
  <dc:description/>
  <cp:lastModifiedBy>Scambler, Dianne</cp:lastModifiedBy>
  <cp:revision>2</cp:revision>
  <dcterms:created xsi:type="dcterms:W3CDTF">2019-05-15T12:15:00Z</dcterms:created>
  <dcterms:modified xsi:type="dcterms:W3CDTF">2019-05-15T12:15:00Z</dcterms:modified>
</cp:coreProperties>
</file>